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1441"/>
        <w:tblW w:w="10338" w:type="dxa"/>
        <w:tblBorders>
          <w:top w:val="single" w:sz="12" w:space="0" w:color="522A5B"/>
          <w:left w:val="single" w:sz="12" w:space="0" w:color="522A5B"/>
          <w:bottom w:val="single" w:sz="12" w:space="0" w:color="522A5B"/>
          <w:right w:val="single" w:sz="12" w:space="0" w:color="522A5B"/>
          <w:insideH w:val="single" w:sz="12" w:space="0" w:color="522A5B"/>
          <w:insideV w:val="single" w:sz="12" w:space="0" w:color="522A5B"/>
        </w:tblBorders>
        <w:shd w:val="clear" w:color="auto" w:fill="FFEFFF"/>
        <w:tblLayout w:type="fixed"/>
        <w:tblLook w:val="0000" w:firstRow="0" w:lastRow="0" w:firstColumn="0" w:lastColumn="0" w:noHBand="0" w:noVBand="0"/>
      </w:tblPr>
      <w:tblGrid>
        <w:gridCol w:w="2627"/>
        <w:gridCol w:w="6147"/>
        <w:gridCol w:w="1564"/>
      </w:tblGrid>
      <w:tr w:rsidR="00A23F48" w:rsidRPr="00F9765D" w14:paraId="30920A1D" w14:textId="77777777" w:rsidTr="000D11C0">
        <w:trPr>
          <w:trHeight w:val="3089"/>
        </w:trPr>
        <w:tc>
          <w:tcPr>
            <w:tcW w:w="2627" w:type="dxa"/>
            <w:shd w:val="clear" w:color="auto" w:fill="FFEFFF"/>
          </w:tcPr>
          <w:p w14:paraId="78D908C9" w14:textId="6E678485" w:rsidR="008E39B4" w:rsidRDefault="008E39B4" w:rsidP="00227ECC">
            <w:pPr>
              <w:rPr>
                <w:rFonts w:cstheme="minorHAnsi"/>
                <w:b/>
                <w:bCs/>
                <w:color w:val="522A5B"/>
                <w:sz w:val="24"/>
                <w:szCs w:val="24"/>
                <w:u w:val="single"/>
              </w:rPr>
            </w:pPr>
            <w:r w:rsidRPr="00F9765D">
              <w:rPr>
                <w:rFonts w:cstheme="minorHAnsi"/>
                <w:b/>
                <w:bCs/>
                <w:color w:val="522A5B"/>
                <w:sz w:val="24"/>
                <w:szCs w:val="24"/>
                <w:u w:val="single"/>
              </w:rPr>
              <w:t>What will we be learning?</w:t>
            </w:r>
          </w:p>
          <w:p w14:paraId="7392A20B" w14:textId="62D46C1E" w:rsidR="00276163" w:rsidRPr="00AE4040" w:rsidRDefault="0094615B" w:rsidP="00227ECC">
            <w:pPr>
              <w:rPr>
                <w:rFonts w:cstheme="minorHAnsi"/>
                <w:color w:val="9C16C0"/>
                <w:sz w:val="32"/>
                <w:szCs w:val="32"/>
              </w:rPr>
            </w:pPr>
            <w:r>
              <w:rPr>
                <w:rFonts w:cstheme="minorHAnsi"/>
                <w:color w:val="9C16C0"/>
                <w:sz w:val="32"/>
                <w:szCs w:val="32"/>
              </w:rPr>
              <w:t>Digestion</w:t>
            </w:r>
          </w:p>
          <w:p w14:paraId="757809B9" w14:textId="1A73FD55" w:rsidR="008E39B4" w:rsidRPr="00811F13" w:rsidRDefault="008E39B4" w:rsidP="00227ECC">
            <w:pPr>
              <w:rPr>
                <w:rFonts w:cstheme="minorHAnsi"/>
                <w:color w:val="000000" w:themeColor="text1"/>
                <w:sz w:val="20"/>
                <w:szCs w:val="20"/>
              </w:rPr>
            </w:pPr>
          </w:p>
        </w:tc>
        <w:tc>
          <w:tcPr>
            <w:tcW w:w="6147" w:type="dxa"/>
            <w:shd w:val="clear" w:color="auto" w:fill="FFEFFF"/>
          </w:tcPr>
          <w:p w14:paraId="191A053B" w14:textId="77777777" w:rsidR="008E39B4" w:rsidRPr="00F9765D" w:rsidRDefault="008E39B4" w:rsidP="00227ECC">
            <w:pPr>
              <w:rPr>
                <w:rFonts w:cstheme="minorHAnsi"/>
                <w:b/>
                <w:bCs/>
                <w:color w:val="522A5B"/>
                <w:sz w:val="24"/>
                <w:szCs w:val="24"/>
                <w:u w:val="single"/>
              </w:rPr>
            </w:pPr>
            <w:r w:rsidRPr="00F9765D">
              <w:rPr>
                <w:rFonts w:cstheme="minorHAnsi"/>
                <w:b/>
                <w:bCs/>
                <w:color w:val="522A5B"/>
                <w:sz w:val="24"/>
                <w:szCs w:val="24"/>
                <w:u w:val="single"/>
              </w:rPr>
              <w:t>Why this? Why now?</w:t>
            </w:r>
          </w:p>
          <w:p w14:paraId="74530A16" w14:textId="390FB65A" w:rsidR="002A7B2C" w:rsidRPr="00DE332C" w:rsidRDefault="00276163" w:rsidP="0003583A">
            <w:pPr>
              <w:spacing w:after="0"/>
              <w:rPr>
                <w:rFonts w:cstheme="minorHAnsi"/>
                <w:color w:val="9C16C0"/>
                <w:u w:val="single"/>
              </w:rPr>
            </w:pPr>
            <w:r w:rsidRPr="00DE332C">
              <w:rPr>
                <w:rFonts w:cstheme="minorHAnsi"/>
                <w:color w:val="9C16C0"/>
                <w:u w:val="single"/>
              </w:rPr>
              <w:t xml:space="preserve">Previous Learning </w:t>
            </w:r>
          </w:p>
          <w:p w14:paraId="7379A8C2" w14:textId="05FFA0A4" w:rsidR="00276163" w:rsidRPr="00DE332C" w:rsidRDefault="002A7B2C" w:rsidP="0003583A">
            <w:pPr>
              <w:spacing w:after="0"/>
              <w:rPr>
                <w:rFonts w:cstheme="minorHAnsi"/>
                <w:sz w:val="18"/>
                <w:szCs w:val="18"/>
              </w:rPr>
            </w:pPr>
            <w:r w:rsidRPr="00DE332C">
              <w:rPr>
                <w:rFonts w:cstheme="minorHAnsi"/>
                <w:sz w:val="18"/>
                <w:szCs w:val="18"/>
              </w:rPr>
              <w:t xml:space="preserve">In Key Stage 2 </w:t>
            </w:r>
            <w:r w:rsidR="006D4630">
              <w:rPr>
                <w:rFonts w:cstheme="minorHAnsi"/>
                <w:sz w:val="18"/>
                <w:szCs w:val="18"/>
              </w:rPr>
              <w:t xml:space="preserve">(year 6) </w:t>
            </w:r>
            <w:r w:rsidRPr="00DE332C">
              <w:rPr>
                <w:rFonts w:cstheme="minorHAnsi"/>
                <w:sz w:val="18"/>
                <w:szCs w:val="18"/>
              </w:rPr>
              <w:t>you learned</w:t>
            </w:r>
            <w:r w:rsidR="00AF216F">
              <w:t xml:space="preserve"> </w:t>
            </w:r>
            <w:r w:rsidR="006D4630">
              <w:t xml:space="preserve">to </w:t>
            </w:r>
            <w:r w:rsidR="00AF216F" w:rsidRPr="00AF216F">
              <w:rPr>
                <w:rFonts w:cstheme="minorHAnsi"/>
                <w:sz w:val="18"/>
                <w:szCs w:val="18"/>
              </w:rPr>
              <w:t>recognise the impact of diet, exercise, drugs and lifestyle on the way their bodies function</w:t>
            </w:r>
            <w:r w:rsidRPr="00DE332C">
              <w:rPr>
                <w:rFonts w:cstheme="minorHAnsi"/>
                <w:sz w:val="18"/>
                <w:szCs w:val="18"/>
              </w:rPr>
              <w:t xml:space="preserve"> </w:t>
            </w:r>
          </w:p>
          <w:p w14:paraId="0C2F70F5" w14:textId="7AE0465B" w:rsidR="00276163" w:rsidRPr="00DE332C" w:rsidRDefault="00276163" w:rsidP="0003583A">
            <w:pPr>
              <w:spacing w:after="0"/>
              <w:rPr>
                <w:rFonts w:cstheme="minorHAnsi"/>
                <w:color w:val="9C16C0"/>
                <w:u w:val="single"/>
              </w:rPr>
            </w:pPr>
            <w:r w:rsidRPr="00DE332C">
              <w:rPr>
                <w:rFonts w:cstheme="minorHAnsi"/>
                <w:color w:val="9C16C0"/>
                <w:u w:val="single"/>
              </w:rPr>
              <w:t xml:space="preserve">Future Learning </w:t>
            </w:r>
          </w:p>
          <w:p w14:paraId="08F80906" w14:textId="29BA568D" w:rsidR="002A7B2C" w:rsidRPr="00DE332C" w:rsidRDefault="002A7B2C" w:rsidP="0003583A">
            <w:pPr>
              <w:spacing w:after="0"/>
              <w:rPr>
                <w:rFonts w:cstheme="minorHAnsi"/>
                <w:sz w:val="18"/>
                <w:szCs w:val="18"/>
              </w:rPr>
            </w:pPr>
            <w:r w:rsidRPr="00DE332C">
              <w:rPr>
                <w:rFonts w:cstheme="minorHAnsi"/>
                <w:sz w:val="18"/>
                <w:szCs w:val="18"/>
              </w:rPr>
              <w:t>In Key Stage f</w:t>
            </w:r>
            <w:r w:rsidR="0094615B">
              <w:rPr>
                <w:rFonts w:cstheme="minorHAnsi"/>
                <w:sz w:val="18"/>
                <w:szCs w:val="18"/>
              </w:rPr>
              <w:t>our</w:t>
            </w:r>
            <w:r w:rsidR="006D4630">
              <w:rPr>
                <w:rFonts w:cstheme="minorHAnsi"/>
                <w:sz w:val="18"/>
                <w:szCs w:val="18"/>
              </w:rPr>
              <w:t xml:space="preserve"> you will extend this learning and be able to explain how different enzymes are involved in the digestion of the different food groups.  You will also, apply concepts of diet, exercise and lifestyle to the non-communicable diseases that can affect health, such as type 2 diabetes, cardiovascular disease and stroke.</w:t>
            </w:r>
          </w:p>
          <w:p w14:paraId="3B9015FE" w14:textId="015373D2" w:rsidR="00AE4040" w:rsidRDefault="00276163" w:rsidP="0003583A">
            <w:pPr>
              <w:spacing w:after="0"/>
              <w:rPr>
                <w:rFonts w:cstheme="minorHAnsi"/>
                <w:color w:val="9C16C0"/>
                <w:u w:val="single"/>
              </w:rPr>
            </w:pPr>
            <w:r w:rsidRPr="00DE332C">
              <w:rPr>
                <w:rFonts w:cstheme="minorHAnsi"/>
                <w:color w:val="9C16C0"/>
                <w:u w:val="single"/>
              </w:rPr>
              <w:t>Enquiry Processes</w:t>
            </w:r>
          </w:p>
          <w:p w14:paraId="798EF3F6" w14:textId="56F3DD42" w:rsidR="00AF216F" w:rsidRPr="00963570" w:rsidRDefault="006D4630" w:rsidP="0003583A">
            <w:pPr>
              <w:spacing w:after="0"/>
              <w:rPr>
                <w:rFonts w:cstheme="minorHAnsi"/>
                <w:sz w:val="18"/>
                <w:szCs w:val="18"/>
              </w:rPr>
            </w:pPr>
            <w:r w:rsidRPr="00963570">
              <w:rPr>
                <w:rFonts w:cstheme="minorHAnsi"/>
                <w:sz w:val="18"/>
                <w:szCs w:val="18"/>
              </w:rPr>
              <w:t>Within this topic you will have the opportunity to use indicator reagents to investigate the types of food molecules within common foodstuffs.  This will involve key scientific skills, to safely conduct the experiment, and record your data.</w:t>
            </w:r>
          </w:p>
          <w:p w14:paraId="4C75361B" w14:textId="2F1D2A85" w:rsidR="008E39B4" w:rsidRPr="00DE332C" w:rsidRDefault="008E39B4" w:rsidP="00DE332C">
            <w:pPr>
              <w:spacing w:after="0"/>
              <w:rPr>
                <w:rFonts w:cstheme="minorHAnsi"/>
                <w:color w:val="000000" w:themeColor="text1"/>
              </w:rPr>
            </w:pPr>
          </w:p>
        </w:tc>
        <w:tc>
          <w:tcPr>
            <w:tcW w:w="1564" w:type="dxa"/>
            <w:vMerge w:val="restart"/>
            <w:shd w:val="clear" w:color="auto" w:fill="FFEFFF"/>
          </w:tcPr>
          <w:p w14:paraId="50032DD9" w14:textId="7AB756BC" w:rsidR="006D26E3" w:rsidRPr="000D11C0" w:rsidRDefault="008E39B4" w:rsidP="00227ECC">
            <w:pPr>
              <w:rPr>
                <w:rFonts w:cstheme="minorHAnsi"/>
                <w:b/>
                <w:bCs/>
                <w:color w:val="522A5B"/>
                <w:sz w:val="24"/>
                <w:szCs w:val="24"/>
                <w:u w:val="single"/>
              </w:rPr>
            </w:pPr>
            <w:r w:rsidRPr="000D11C0">
              <w:rPr>
                <w:rFonts w:cstheme="minorHAnsi"/>
                <w:b/>
                <w:bCs/>
                <w:color w:val="522A5B"/>
                <w:sz w:val="24"/>
                <w:szCs w:val="24"/>
                <w:u w:val="single"/>
              </w:rPr>
              <w:t>Key Words</w:t>
            </w:r>
            <w:r w:rsidR="00811F13" w:rsidRPr="000D11C0">
              <w:rPr>
                <w:rFonts w:cstheme="minorHAnsi"/>
                <w:b/>
                <w:bCs/>
                <w:color w:val="522A5B"/>
                <w:sz w:val="24"/>
                <w:szCs w:val="24"/>
                <w:u w:val="single"/>
              </w:rPr>
              <w:t>:</w:t>
            </w:r>
          </w:p>
          <w:p w14:paraId="668761CE" w14:textId="1A074A18" w:rsidR="00FB1711" w:rsidRPr="000D11C0" w:rsidRDefault="00FB1711" w:rsidP="00227ECC">
            <w:pPr>
              <w:rPr>
                <w:rFonts w:cstheme="minorHAnsi"/>
                <w:color w:val="522A5B"/>
              </w:rPr>
            </w:pPr>
            <w:r w:rsidRPr="000D11C0">
              <w:rPr>
                <w:rFonts w:cstheme="minorHAnsi"/>
                <w:color w:val="522A5B"/>
              </w:rPr>
              <w:t>Respiration</w:t>
            </w:r>
          </w:p>
          <w:p w14:paraId="24B2498C" w14:textId="5B522381" w:rsidR="00FB1711" w:rsidRPr="000D11C0" w:rsidRDefault="00FB1711" w:rsidP="00227ECC">
            <w:pPr>
              <w:rPr>
                <w:rFonts w:cstheme="minorHAnsi"/>
                <w:color w:val="522A5B"/>
              </w:rPr>
            </w:pPr>
            <w:r w:rsidRPr="000D11C0">
              <w:rPr>
                <w:rFonts w:cstheme="minorHAnsi"/>
                <w:color w:val="522A5B"/>
              </w:rPr>
              <w:t>Energy</w:t>
            </w:r>
          </w:p>
          <w:p w14:paraId="13187EA9" w14:textId="4D3ACEA8" w:rsidR="006D26E3" w:rsidRPr="000D11C0" w:rsidRDefault="006D26E3" w:rsidP="00227ECC">
            <w:pPr>
              <w:rPr>
                <w:rFonts w:cstheme="minorHAnsi"/>
                <w:color w:val="522A5B"/>
              </w:rPr>
            </w:pPr>
            <w:r w:rsidRPr="000D11C0">
              <w:rPr>
                <w:rFonts w:cstheme="minorHAnsi"/>
                <w:color w:val="522A5B"/>
              </w:rPr>
              <w:t>Carbohydrate</w:t>
            </w:r>
          </w:p>
          <w:p w14:paraId="6416F020" w14:textId="6A9186B6" w:rsidR="006D26E3" w:rsidRPr="000D11C0" w:rsidRDefault="006D26E3" w:rsidP="00227ECC">
            <w:pPr>
              <w:rPr>
                <w:rFonts w:cstheme="minorHAnsi"/>
                <w:color w:val="522A5B"/>
              </w:rPr>
            </w:pPr>
            <w:r w:rsidRPr="000D11C0">
              <w:rPr>
                <w:rFonts w:cstheme="minorHAnsi"/>
                <w:color w:val="522A5B"/>
              </w:rPr>
              <w:t>Glucose</w:t>
            </w:r>
          </w:p>
          <w:p w14:paraId="6BE9DBBE" w14:textId="163D7D2C" w:rsidR="006D26E3" w:rsidRPr="000D11C0" w:rsidRDefault="006D26E3" w:rsidP="00227ECC">
            <w:pPr>
              <w:rPr>
                <w:rFonts w:cstheme="minorHAnsi"/>
                <w:color w:val="522A5B"/>
              </w:rPr>
            </w:pPr>
            <w:r w:rsidRPr="000D11C0">
              <w:rPr>
                <w:rFonts w:cstheme="minorHAnsi"/>
                <w:color w:val="522A5B"/>
              </w:rPr>
              <w:t>Starch</w:t>
            </w:r>
          </w:p>
          <w:p w14:paraId="4DAA2FA2" w14:textId="77777777" w:rsidR="00933AB5" w:rsidRPr="000D11C0" w:rsidRDefault="00933AB5" w:rsidP="00933AB5">
            <w:pPr>
              <w:rPr>
                <w:rFonts w:cstheme="minorHAnsi"/>
                <w:color w:val="522A5B"/>
              </w:rPr>
            </w:pPr>
            <w:r w:rsidRPr="000D11C0">
              <w:rPr>
                <w:rFonts w:cstheme="minorHAnsi"/>
                <w:color w:val="522A5B"/>
              </w:rPr>
              <w:t xml:space="preserve">Lipid </w:t>
            </w:r>
          </w:p>
          <w:p w14:paraId="14F239EA" w14:textId="2944242E" w:rsidR="00933AB5" w:rsidRPr="000D11C0" w:rsidRDefault="00933AB5" w:rsidP="00933AB5">
            <w:pPr>
              <w:rPr>
                <w:rFonts w:cstheme="minorHAnsi"/>
                <w:color w:val="522A5B"/>
              </w:rPr>
            </w:pPr>
            <w:r w:rsidRPr="000D11C0">
              <w:rPr>
                <w:rFonts w:cstheme="minorHAnsi"/>
                <w:color w:val="522A5B"/>
              </w:rPr>
              <w:t>Protein</w:t>
            </w:r>
          </w:p>
          <w:p w14:paraId="362CC597" w14:textId="5E4D8D26" w:rsidR="00FB1711" w:rsidRPr="000D11C0" w:rsidRDefault="00FB1711" w:rsidP="00933AB5">
            <w:pPr>
              <w:rPr>
                <w:rFonts w:cstheme="minorHAnsi"/>
                <w:color w:val="522A5B"/>
              </w:rPr>
            </w:pPr>
            <w:r w:rsidRPr="000D11C0">
              <w:rPr>
                <w:rFonts w:cstheme="minorHAnsi"/>
                <w:color w:val="522A5B"/>
              </w:rPr>
              <w:t>Vitamins</w:t>
            </w:r>
          </w:p>
          <w:p w14:paraId="602CC17F" w14:textId="7AD28EA5" w:rsidR="00FB1711" w:rsidRPr="000D11C0" w:rsidRDefault="00FB1711" w:rsidP="00933AB5">
            <w:pPr>
              <w:rPr>
                <w:rFonts w:cstheme="minorHAnsi"/>
                <w:color w:val="522A5B"/>
              </w:rPr>
            </w:pPr>
            <w:r w:rsidRPr="000D11C0">
              <w:rPr>
                <w:rFonts w:cstheme="minorHAnsi"/>
                <w:color w:val="522A5B"/>
              </w:rPr>
              <w:t>Minerals</w:t>
            </w:r>
          </w:p>
          <w:p w14:paraId="5F0C24C5" w14:textId="11456860" w:rsidR="00933AB5" w:rsidRPr="000D11C0" w:rsidRDefault="00933AB5" w:rsidP="00933AB5">
            <w:pPr>
              <w:rPr>
                <w:rFonts w:cstheme="minorHAnsi"/>
                <w:color w:val="522A5B"/>
              </w:rPr>
            </w:pPr>
            <w:r w:rsidRPr="000D11C0">
              <w:rPr>
                <w:rFonts w:cstheme="minorHAnsi"/>
                <w:color w:val="522A5B"/>
              </w:rPr>
              <w:t>Benedict’s</w:t>
            </w:r>
          </w:p>
          <w:p w14:paraId="2EC1F308" w14:textId="075B9F92" w:rsidR="00FB1711" w:rsidRPr="000D11C0" w:rsidRDefault="00FB1711" w:rsidP="00933AB5">
            <w:pPr>
              <w:rPr>
                <w:rFonts w:cstheme="minorHAnsi"/>
                <w:color w:val="522A5B"/>
              </w:rPr>
            </w:pPr>
            <w:r w:rsidRPr="000D11C0">
              <w:rPr>
                <w:rFonts w:cstheme="minorHAnsi"/>
                <w:color w:val="522A5B"/>
              </w:rPr>
              <w:t>Reagent</w:t>
            </w:r>
          </w:p>
          <w:p w14:paraId="216189B0" w14:textId="11E67D16" w:rsidR="00933AB5" w:rsidRPr="000D11C0" w:rsidRDefault="00933AB5" w:rsidP="00933AB5">
            <w:pPr>
              <w:rPr>
                <w:rFonts w:cstheme="minorHAnsi"/>
                <w:color w:val="522A5B"/>
              </w:rPr>
            </w:pPr>
            <w:r w:rsidRPr="000D11C0">
              <w:rPr>
                <w:rFonts w:cstheme="minorHAnsi"/>
                <w:color w:val="522A5B"/>
              </w:rPr>
              <w:t>Iodine</w:t>
            </w:r>
          </w:p>
          <w:p w14:paraId="65380739" w14:textId="3179F278" w:rsidR="00933AB5" w:rsidRPr="000D11C0" w:rsidRDefault="00933AB5" w:rsidP="00933AB5">
            <w:pPr>
              <w:rPr>
                <w:rFonts w:cstheme="minorHAnsi"/>
                <w:color w:val="522A5B"/>
              </w:rPr>
            </w:pPr>
            <w:r w:rsidRPr="000D11C0">
              <w:rPr>
                <w:rFonts w:cstheme="minorHAnsi"/>
                <w:color w:val="522A5B"/>
              </w:rPr>
              <w:t>Biuret</w:t>
            </w:r>
          </w:p>
          <w:p w14:paraId="4FF7AEC4" w14:textId="287C971A" w:rsidR="006D26E3" w:rsidRPr="000D11C0" w:rsidRDefault="006D26E3" w:rsidP="00227ECC">
            <w:pPr>
              <w:rPr>
                <w:rFonts w:cstheme="minorHAnsi"/>
                <w:color w:val="522A5B"/>
              </w:rPr>
            </w:pPr>
            <w:r w:rsidRPr="000D11C0">
              <w:rPr>
                <w:rFonts w:cstheme="minorHAnsi"/>
                <w:color w:val="522A5B"/>
              </w:rPr>
              <w:t>Oesophagus</w:t>
            </w:r>
          </w:p>
          <w:p w14:paraId="4EBD769E" w14:textId="1E686CC6" w:rsidR="006D26E3" w:rsidRPr="000D11C0" w:rsidRDefault="006D26E3" w:rsidP="00227ECC">
            <w:pPr>
              <w:rPr>
                <w:rFonts w:cstheme="minorHAnsi"/>
                <w:color w:val="522A5B"/>
              </w:rPr>
            </w:pPr>
            <w:r w:rsidRPr="000D11C0">
              <w:rPr>
                <w:rFonts w:cstheme="minorHAnsi"/>
                <w:color w:val="522A5B"/>
              </w:rPr>
              <w:t>Stomach</w:t>
            </w:r>
          </w:p>
          <w:p w14:paraId="2721A765" w14:textId="6DC76179" w:rsidR="006D26E3" w:rsidRPr="000D11C0" w:rsidRDefault="006D26E3" w:rsidP="00227ECC">
            <w:pPr>
              <w:rPr>
                <w:rFonts w:cstheme="minorHAnsi"/>
                <w:color w:val="522A5B"/>
              </w:rPr>
            </w:pPr>
            <w:r w:rsidRPr="000D11C0">
              <w:rPr>
                <w:rFonts w:cstheme="minorHAnsi"/>
                <w:color w:val="522A5B"/>
              </w:rPr>
              <w:t>Intestine</w:t>
            </w:r>
          </w:p>
          <w:p w14:paraId="14F35426" w14:textId="5291B66F" w:rsidR="006D26E3" w:rsidRPr="000D11C0" w:rsidRDefault="006D26E3" w:rsidP="00227ECC">
            <w:pPr>
              <w:rPr>
                <w:rFonts w:cstheme="minorHAnsi"/>
                <w:color w:val="522A5B"/>
              </w:rPr>
            </w:pPr>
            <w:r w:rsidRPr="000D11C0">
              <w:rPr>
                <w:rFonts w:cstheme="minorHAnsi"/>
                <w:color w:val="522A5B"/>
              </w:rPr>
              <w:t>Liver</w:t>
            </w:r>
          </w:p>
          <w:p w14:paraId="3B10A747" w14:textId="0CD6A987" w:rsidR="006D26E3" w:rsidRPr="000D11C0" w:rsidRDefault="006D26E3" w:rsidP="00227ECC">
            <w:pPr>
              <w:rPr>
                <w:rFonts w:cstheme="minorHAnsi"/>
                <w:color w:val="522A5B"/>
              </w:rPr>
            </w:pPr>
            <w:r w:rsidRPr="000D11C0">
              <w:rPr>
                <w:rFonts w:cstheme="minorHAnsi"/>
                <w:color w:val="522A5B"/>
              </w:rPr>
              <w:t>Pancreas</w:t>
            </w:r>
          </w:p>
          <w:p w14:paraId="223250C0" w14:textId="13817176" w:rsidR="006D26E3" w:rsidRPr="000D11C0" w:rsidRDefault="006D26E3" w:rsidP="00227ECC">
            <w:pPr>
              <w:rPr>
                <w:rFonts w:cstheme="minorHAnsi"/>
                <w:color w:val="522A5B"/>
              </w:rPr>
            </w:pPr>
            <w:r w:rsidRPr="000D11C0">
              <w:rPr>
                <w:rFonts w:cstheme="minorHAnsi"/>
                <w:color w:val="522A5B"/>
              </w:rPr>
              <w:t>Gall bladder</w:t>
            </w:r>
          </w:p>
          <w:p w14:paraId="67EA89B7" w14:textId="4D95A89D" w:rsidR="006D26E3" w:rsidRPr="000D11C0" w:rsidRDefault="006D26E3" w:rsidP="00227ECC">
            <w:pPr>
              <w:rPr>
                <w:rFonts w:cstheme="minorHAnsi"/>
                <w:color w:val="522A5B"/>
              </w:rPr>
            </w:pPr>
            <w:r w:rsidRPr="000D11C0">
              <w:rPr>
                <w:rFonts w:cstheme="minorHAnsi"/>
                <w:color w:val="522A5B"/>
              </w:rPr>
              <w:t>Bile</w:t>
            </w:r>
          </w:p>
          <w:p w14:paraId="01727E15" w14:textId="61054B3A" w:rsidR="006D26E3" w:rsidRPr="000D11C0" w:rsidRDefault="006D26E3" w:rsidP="00227ECC">
            <w:pPr>
              <w:rPr>
                <w:rFonts w:cstheme="minorHAnsi"/>
                <w:color w:val="522A5B"/>
              </w:rPr>
            </w:pPr>
            <w:r w:rsidRPr="000D11C0">
              <w:rPr>
                <w:rFonts w:cstheme="minorHAnsi"/>
                <w:color w:val="522A5B"/>
              </w:rPr>
              <w:t>Anus</w:t>
            </w:r>
          </w:p>
          <w:p w14:paraId="2323C9D6" w14:textId="5C292BB5" w:rsidR="00FB1711" w:rsidRPr="000D11C0" w:rsidRDefault="00FB1711" w:rsidP="00227ECC">
            <w:pPr>
              <w:rPr>
                <w:rFonts w:cstheme="minorHAnsi"/>
                <w:color w:val="522A5B"/>
              </w:rPr>
            </w:pPr>
            <w:r w:rsidRPr="000D11C0">
              <w:rPr>
                <w:rFonts w:cstheme="minorHAnsi"/>
                <w:color w:val="522A5B"/>
              </w:rPr>
              <w:t>Deficiency</w:t>
            </w:r>
          </w:p>
          <w:p w14:paraId="327EADCC" w14:textId="2DBDC31D" w:rsidR="00FB1711" w:rsidRPr="000D11C0" w:rsidRDefault="00FB1711" w:rsidP="00227ECC">
            <w:pPr>
              <w:rPr>
                <w:rFonts w:cstheme="minorHAnsi"/>
                <w:color w:val="522A5B"/>
              </w:rPr>
            </w:pPr>
            <w:r w:rsidRPr="000D11C0">
              <w:rPr>
                <w:rFonts w:cstheme="minorHAnsi"/>
                <w:color w:val="522A5B"/>
              </w:rPr>
              <w:t>Anaemia</w:t>
            </w:r>
          </w:p>
          <w:p w14:paraId="57502347" w14:textId="3D51BB46" w:rsidR="006D26E3" w:rsidRPr="000D11C0" w:rsidRDefault="006D26E3" w:rsidP="00227ECC">
            <w:pPr>
              <w:rPr>
                <w:rFonts w:cstheme="minorHAnsi"/>
                <w:color w:val="522A5B"/>
              </w:rPr>
            </w:pPr>
            <w:r w:rsidRPr="000D11C0">
              <w:rPr>
                <w:rFonts w:cstheme="minorHAnsi"/>
                <w:color w:val="522A5B"/>
              </w:rPr>
              <w:t>Rickets</w:t>
            </w:r>
          </w:p>
          <w:p w14:paraId="038A372D" w14:textId="2A9A4209" w:rsidR="006D26E3" w:rsidRPr="000D11C0" w:rsidRDefault="006D26E3" w:rsidP="00227ECC">
            <w:pPr>
              <w:rPr>
                <w:rFonts w:cstheme="minorHAnsi"/>
                <w:color w:val="522A5B"/>
              </w:rPr>
            </w:pPr>
            <w:r w:rsidRPr="000D11C0">
              <w:rPr>
                <w:rFonts w:cstheme="minorHAnsi"/>
                <w:color w:val="522A5B"/>
              </w:rPr>
              <w:t>Scurvy</w:t>
            </w:r>
          </w:p>
          <w:p w14:paraId="7AE413EE" w14:textId="3C8B35E6" w:rsidR="00FB1711" w:rsidRPr="000D11C0" w:rsidRDefault="00FB1711" w:rsidP="00227ECC">
            <w:pPr>
              <w:rPr>
                <w:rFonts w:cstheme="minorHAnsi"/>
                <w:color w:val="522A5B"/>
              </w:rPr>
            </w:pPr>
            <w:r w:rsidRPr="000D11C0">
              <w:rPr>
                <w:rFonts w:cstheme="minorHAnsi"/>
                <w:color w:val="522A5B"/>
              </w:rPr>
              <w:t>Repeatable</w:t>
            </w:r>
          </w:p>
          <w:p w14:paraId="439F7F96" w14:textId="449F9603" w:rsidR="00FB1711" w:rsidRPr="000D11C0" w:rsidRDefault="00FB1711" w:rsidP="00227ECC">
            <w:pPr>
              <w:rPr>
                <w:rFonts w:cstheme="minorHAnsi"/>
                <w:color w:val="522A5B"/>
              </w:rPr>
            </w:pPr>
            <w:r w:rsidRPr="000D11C0">
              <w:rPr>
                <w:rFonts w:cstheme="minorHAnsi"/>
                <w:color w:val="522A5B"/>
              </w:rPr>
              <w:t>Reliable</w:t>
            </w:r>
          </w:p>
          <w:p w14:paraId="49147324" w14:textId="7C6AAFAB" w:rsidR="008E39B4" w:rsidRPr="000D11C0" w:rsidRDefault="00FB1711" w:rsidP="0059399F">
            <w:pPr>
              <w:rPr>
                <w:rFonts w:cstheme="minorHAnsi"/>
                <w:color w:val="000000" w:themeColor="text1"/>
                <w:sz w:val="20"/>
                <w:szCs w:val="20"/>
              </w:rPr>
            </w:pPr>
            <w:r w:rsidRPr="000D11C0">
              <w:rPr>
                <w:rFonts w:cstheme="minorHAnsi"/>
                <w:color w:val="522A5B"/>
              </w:rPr>
              <w:t>Valid</w:t>
            </w:r>
          </w:p>
        </w:tc>
      </w:tr>
      <w:tr w:rsidR="008E39B4" w:rsidRPr="00F9765D" w14:paraId="70713B32" w14:textId="77777777" w:rsidTr="000D11C0">
        <w:trPr>
          <w:trHeight w:val="4791"/>
        </w:trPr>
        <w:tc>
          <w:tcPr>
            <w:tcW w:w="8774" w:type="dxa"/>
            <w:gridSpan w:val="2"/>
            <w:shd w:val="clear" w:color="auto" w:fill="FFEFFF"/>
          </w:tcPr>
          <w:p w14:paraId="6D9AD2CC" w14:textId="7928F270" w:rsidR="008E39B4" w:rsidRDefault="008E39B4" w:rsidP="0003583A">
            <w:pPr>
              <w:spacing w:after="0"/>
              <w:rPr>
                <w:rFonts w:cstheme="minorHAnsi"/>
                <w:b/>
                <w:bCs/>
                <w:color w:val="522A5B"/>
                <w:sz w:val="24"/>
                <w:szCs w:val="24"/>
                <w:u w:val="single"/>
              </w:rPr>
            </w:pPr>
            <w:r w:rsidRPr="00F9765D">
              <w:rPr>
                <w:rFonts w:cstheme="minorHAnsi"/>
                <w:b/>
                <w:bCs/>
                <w:color w:val="522A5B"/>
                <w:sz w:val="24"/>
                <w:szCs w:val="24"/>
                <w:u w:val="single"/>
              </w:rPr>
              <w:t>What will we learn?</w:t>
            </w:r>
          </w:p>
          <w:p w14:paraId="4A30C25C" w14:textId="51AD2F5F" w:rsidR="0094615B" w:rsidRPr="000D11C0" w:rsidRDefault="00FB1711" w:rsidP="0094615B">
            <w:pPr>
              <w:spacing w:after="0"/>
              <w:ind w:left="360"/>
              <w:rPr>
                <w:rFonts w:cstheme="minorHAnsi"/>
                <w:sz w:val="20"/>
                <w:szCs w:val="20"/>
              </w:rPr>
            </w:pPr>
            <w:r w:rsidRPr="000D11C0">
              <w:rPr>
                <w:rFonts w:cstheme="minorHAnsi"/>
                <w:sz w:val="20"/>
                <w:szCs w:val="20"/>
              </w:rPr>
              <w:t xml:space="preserve">Why animals need to eat and relate this to the process of respiration.  </w:t>
            </w:r>
            <w:r w:rsidR="0094615B" w:rsidRPr="000D11C0">
              <w:rPr>
                <w:rFonts w:cstheme="minorHAnsi"/>
                <w:sz w:val="20"/>
                <w:szCs w:val="20"/>
              </w:rPr>
              <w:t xml:space="preserve"> </w:t>
            </w:r>
            <w:r w:rsidRPr="000D11C0">
              <w:rPr>
                <w:rFonts w:cstheme="minorHAnsi"/>
                <w:sz w:val="20"/>
                <w:szCs w:val="20"/>
              </w:rPr>
              <w:t>W</w:t>
            </w:r>
            <w:r w:rsidR="0094615B" w:rsidRPr="000D11C0">
              <w:rPr>
                <w:rFonts w:cstheme="minorHAnsi"/>
                <w:sz w:val="20"/>
                <w:szCs w:val="20"/>
              </w:rPr>
              <w:t>hat a balanced diet is, and why the body needs carbohydrates, fats, protein, vitamins and minerals, and fibre and water.</w:t>
            </w:r>
            <w:r w:rsidR="0094615B" w:rsidRPr="000D11C0">
              <w:rPr>
                <w:rFonts w:cstheme="minorHAnsi"/>
                <w:sz w:val="20"/>
                <w:szCs w:val="20"/>
              </w:rPr>
              <w:t xml:space="preserve"> </w:t>
            </w:r>
            <w:r w:rsidRPr="000D11C0">
              <w:rPr>
                <w:rFonts w:cstheme="minorHAnsi"/>
                <w:sz w:val="20"/>
                <w:szCs w:val="20"/>
              </w:rPr>
              <w:t>You will learn</w:t>
            </w:r>
            <w:r w:rsidR="0094615B" w:rsidRPr="000D11C0">
              <w:rPr>
                <w:rFonts w:cstheme="minorHAnsi"/>
                <w:sz w:val="20"/>
                <w:szCs w:val="20"/>
              </w:rPr>
              <w:t xml:space="preserve"> why the body requires the</w:t>
            </w:r>
            <w:r w:rsidR="0094615B" w:rsidRPr="000D11C0">
              <w:rPr>
                <w:rFonts w:cstheme="minorHAnsi"/>
                <w:sz w:val="20"/>
                <w:szCs w:val="20"/>
              </w:rPr>
              <w:t xml:space="preserve">se </w:t>
            </w:r>
            <w:r w:rsidR="0094615B" w:rsidRPr="000D11C0">
              <w:rPr>
                <w:rFonts w:cstheme="minorHAnsi"/>
                <w:sz w:val="20"/>
                <w:szCs w:val="20"/>
              </w:rPr>
              <w:t>different food groups</w:t>
            </w:r>
            <w:r w:rsidR="0094615B" w:rsidRPr="000D11C0">
              <w:rPr>
                <w:rFonts w:cstheme="minorHAnsi"/>
                <w:sz w:val="20"/>
                <w:szCs w:val="20"/>
              </w:rPr>
              <w:t>.</w:t>
            </w:r>
          </w:p>
          <w:p w14:paraId="04EE20E9" w14:textId="77777777" w:rsidR="0094615B" w:rsidRPr="000D11C0" w:rsidRDefault="0094615B" w:rsidP="0094615B">
            <w:pPr>
              <w:spacing w:after="0"/>
              <w:rPr>
                <w:rFonts w:cstheme="minorHAnsi"/>
                <w:sz w:val="8"/>
                <w:szCs w:val="8"/>
              </w:rPr>
            </w:pPr>
          </w:p>
          <w:p w14:paraId="3E712E3C" w14:textId="11093DF3" w:rsidR="0094615B" w:rsidRPr="000D11C0" w:rsidRDefault="00FB1711" w:rsidP="0094615B">
            <w:pPr>
              <w:spacing w:after="0"/>
              <w:ind w:left="360"/>
              <w:rPr>
                <w:rFonts w:cstheme="minorHAnsi"/>
                <w:sz w:val="20"/>
                <w:szCs w:val="20"/>
              </w:rPr>
            </w:pPr>
            <w:r w:rsidRPr="000D11C0">
              <w:rPr>
                <w:rFonts w:cstheme="minorHAnsi"/>
                <w:sz w:val="20"/>
                <w:szCs w:val="20"/>
              </w:rPr>
              <w:t>To use</w:t>
            </w:r>
            <w:r w:rsidR="0094615B" w:rsidRPr="000D11C0">
              <w:rPr>
                <w:rFonts w:cstheme="minorHAnsi"/>
                <w:sz w:val="20"/>
                <w:szCs w:val="20"/>
              </w:rPr>
              <w:t xml:space="preserve"> the food test reagents </w:t>
            </w:r>
            <w:r w:rsidRPr="000D11C0">
              <w:rPr>
                <w:rFonts w:cstheme="minorHAnsi"/>
                <w:sz w:val="20"/>
                <w:szCs w:val="20"/>
              </w:rPr>
              <w:t xml:space="preserve">to </w:t>
            </w:r>
            <w:r w:rsidR="0094615B" w:rsidRPr="000D11C0">
              <w:rPr>
                <w:rFonts w:cstheme="minorHAnsi"/>
                <w:sz w:val="20"/>
                <w:szCs w:val="20"/>
              </w:rPr>
              <w:t>correctly identify the food groups present in a wide range of food samples, obtaining (and recording) repeatable, valid data safely.</w:t>
            </w:r>
          </w:p>
          <w:p w14:paraId="1707985A" w14:textId="77777777" w:rsidR="0094615B" w:rsidRPr="000D11C0" w:rsidRDefault="0094615B" w:rsidP="0094615B">
            <w:pPr>
              <w:spacing w:after="0"/>
              <w:rPr>
                <w:rFonts w:cstheme="minorHAnsi"/>
                <w:sz w:val="8"/>
                <w:szCs w:val="8"/>
              </w:rPr>
            </w:pPr>
          </w:p>
          <w:p w14:paraId="11698EF5" w14:textId="717D8414" w:rsidR="0094615B" w:rsidRPr="000D11C0" w:rsidRDefault="0094615B" w:rsidP="0094615B">
            <w:pPr>
              <w:spacing w:after="0"/>
              <w:ind w:left="360"/>
              <w:rPr>
                <w:rFonts w:cstheme="minorHAnsi"/>
                <w:sz w:val="20"/>
                <w:szCs w:val="20"/>
              </w:rPr>
            </w:pPr>
            <w:r w:rsidRPr="000D11C0">
              <w:rPr>
                <w:rFonts w:cstheme="minorHAnsi"/>
                <w:sz w:val="20"/>
                <w:szCs w:val="20"/>
              </w:rPr>
              <w:t xml:space="preserve">Identify the organs of the digestive system, providing explanations of </w:t>
            </w:r>
            <w:r w:rsidR="00EE5486" w:rsidRPr="000D11C0">
              <w:rPr>
                <w:rFonts w:cstheme="minorHAnsi"/>
                <w:sz w:val="20"/>
                <w:szCs w:val="20"/>
              </w:rPr>
              <w:t xml:space="preserve">how </w:t>
            </w:r>
            <w:r w:rsidRPr="000D11C0">
              <w:rPr>
                <w:rFonts w:cstheme="minorHAnsi"/>
                <w:sz w:val="20"/>
                <w:szCs w:val="20"/>
              </w:rPr>
              <w:t>their function</w:t>
            </w:r>
            <w:r w:rsidR="00EE5486" w:rsidRPr="000D11C0">
              <w:rPr>
                <w:rFonts w:cstheme="minorHAnsi"/>
                <w:sz w:val="20"/>
                <w:szCs w:val="20"/>
              </w:rPr>
              <w:t xml:space="preserve"> works to digest the food that we eat.</w:t>
            </w:r>
          </w:p>
          <w:p w14:paraId="112FB4D5" w14:textId="77777777" w:rsidR="0094615B" w:rsidRPr="000D11C0" w:rsidRDefault="0094615B" w:rsidP="0094615B">
            <w:pPr>
              <w:spacing w:after="0"/>
              <w:rPr>
                <w:rFonts w:cstheme="minorHAnsi"/>
                <w:sz w:val="8"/>
                <w:szCs w:val="8"/>
              </w:rPr>
            </w:pPr>
          </w:p>
          <w:p w14:paraId="107B84CA" w14:textId="52826C35" w:rsidR="0094615B" w:rsidRPr="000D11C0" w:rsidRDefault="0094615B" w:rsidP="0094615B">
            <w:pPr>
              <w:spacing w:after="0"/>
              <w:ind w:left="360"/>
              <w:rPr>
                <w:rFonts w:cstheme="minorHAnsi"/>
                <w:sz w:val="20"/>
                <w:szCs w:val="20"/>
              </w:rPr>
            </w:pPr>
            <w:r w:rsidRPr="000D11C0">
              <w:rPr>
                <w:rFonts w:cstheme="minorHAnsi"/>
                <w:sz w:val="20"/>
                <w:szCs w:val="20"/>
              </w:rPr>
              <w:t>Provide example</w:t>
            </w:r>
            <w:r w:rsidRPr="000D11C0">
              <w:rPr>
                <w:rFonts w:cstheme="minorHAnsi"/>
                <w:sz w:val="20"/>
                <w:szCs w:val="20"/>
              </w:rPr>
              <w:t>s</w:t>
            </w:r>
            <w:r w:rsidRPr="000D11C0">
              <w:rPr>
                <w:rFonts w:cstheme="minorHAnsi"/>
                <w:sz w:val="20"/>
                <w:szCs w:val="20"/>
              </w:rPr>
              <w:t xml:space="preserve"> of deficiency </w:t>
            </w:r>
            <w:r w:rsidRPr="000D11C0">
              <w:rPr>
                <w:rFonts w:cstheme="minorHAnsi"/>
                <w:sz w:val="20"/>
                <w:szCs w:val="20"/>
              </w:rPr>
              <w:t>diseases and</w:t>
            </w:r>
            <w:r w:rsidRPr="000D11C0">
              <w:rPr>
                <w:rFonts w:cstheme="minorHAnsi"/>
                <w:sz w:val="20"/>
                <w:szCs w:val="20"/>
              </w:rPr>
              <w:t xml:space="preserve"> identify what causes </w:t>
            </w:r>
            <w:r w:rsidRPr="000D11C0">
              <w:rPr>
                <w:rFonts w:cstheme="minorHAnsi"/>
                <w:sz w:val="20"/>
                <w:szCs w:val="20"/>
              </w:rPr>
              <w:t>them.</w:t>
            </w:r>
          </w:p>
          <w:p w14:paraId="2C9E9C20" w14:textId="707E0C09" w:rsidR="0094615B" w:rsidRPr="000D11C0" w:rsidRDefault="0094615B" w:rsidP="0094615B">
            <w:pPr>
              <w:spacing w:after="0"/>
              <w:ind w:left="360"/>
              <w:rPr>
                <w:rFonts w:cstheme="minorHAnsi"/>
                <w:sz w:val="20"/>
                <w:szCs w:val="20"/>
              </w:rPr>
            </w:pPr>
            <w:r w:rsidRPr="000D11C0">
              <w:rPr>
                <w:rFonts w:cstheme="minorHAnsi"/>
                <w:sz w:val="20"/>
                <w:szCs w:val="20"/>
              </w:rPr>
              <w:t>Analyse a person’s diet, assessing the nutritional quality and deficiencies of that diet, and then justifying improvements that would restore balance and ensure good health.</w:t>
            </w:r>
          </w:p>
          <w:p w14:paraId="2EA0ACDB" w14:textId="77777777" w:rsidR="000D11C0" w:rsidRPr="000D11C0" w:rsidRDefault="000D11C0" w:rsidP="0094615B">
            <w:pPr>
              <w:spacing w:after="0"/>
              <w:ind w:left="360"/>
              <w:rPr>
                <w:rFonts w:cstheme="minorHAnsi"/>
                <w:sz w:val="8"/>
                <w:szCs w:val="8"/>
              </w:rPr>
            </w:pPr>
          </w:p>
          <w:p w14:paraId="58409EB7" w14:textId="512A429F" w:rsidR="00227ECC" w:rsidRPr="00963570" w:rsidRDefault="00227ECC" w:rsidP="0003583A">
            <w:pPr>
              <w:spacing w:after="0"/>
              <w:rPr>
                <w:rFonts w:cstheme="minorHAnsi"/>
                <w:b/>
                <w:bCs/>
                <w:color w:val="522A5B"/>
                <w:sz w:val="20"/>
                <w:szCs w:val="20"/>
                <w:u w:val="single"/>
              </w:rPr>
            </w:pPr>
            <w:r w:rsidRPr="00963570">
              <w:rPr>
                <w:rFonts w:cstheme="minorHAnsi"/>
                <w:b/>
                <w:bCs/>
                <w:color w:val="522A5B"/>
                <w:sz w:val="20"/>
                <w:szCs w:val="20"/>
                <w:u w:val="single"/>
              </w:rPr>
              <w:t>Misconceptions in this topic</w:t>
            </w:r>
          </w:p>
          <w:p w14:paraId="5D4AA3DA" w14:textId="6FCD3822" w:rsidR="0049380C" w:rsidRPr="00963570" w:rsidRDefault="0049380C" w:rsidP="0049380C">
            <w:pPr>
              <w:pStyle w:val="ListParagraph"/>
              <w:numPr>
                <w:ilvl w:val="0"/>
                <w:numId w:val="15"/>
              </w:numPr>
              <w:spacing w:after="0"/>
              <w:rPr>
                <w:rFonts w:cstheme="minorHAnsi"/>
                <w:b/>
                <w:bCs/>
                <w:color w:val="000000" w:themeColor="text1"/>
                <w:sz w:val="20"/>
                <w:szCs w:val="20"/>
              </w:rPr>
            </w:pPr>
            <w:r w:rsidRPr="00963570">
              <w:rPr>
                <w:rFonts w:cstheme="minorHAnsi"/>
                <w:b/>
                <w:bCs/>
                <w:color w:val="000000" w:themeColor="text1"/>
                <w:sz w:val="20"/>
                <w:szCs w:val="20"/>
              </w:rPr>
              <w:t>Food is moved along the digestive system by gravity (falling)</w:t>
            </w:r>
            <w:r w:rsidR="00DB4E78" w:rsidRPr="00963570">
              <w:rPr>
                <w:rFonts w:cstheme="minorHAnsi"/>
                <w:b/>
                <w:bCs/>
                <w:color w:val="000000" w:themeColor="text1"/>
                <w:sz w:val="20"/>
                <w:szCs w:val="20"/>
              </w:rPr>
              <w:t xml:space="preserve">.  </w:t>
            </w:r>
            <w:r w:rsidRPr="00963570">
              <w:rPr>
                <w:rFonts w:cstheme="minorHAnsi"/>
                <w:b/>
                <w:bCs/>
                <w:color w:val="000000" w:themeColor="text1"/>
                <w:sz w:val="20"/>
                <w:szCs w:val="20"/>
              </w:rPr>
              <w:t>WRONG!</w:t>
            </w:r>
          </w:p>
          <w:p w14:paraId="1689138E" w14:textId="193B20D9" w:rsidR="0049380C" w:rsidRPr="00963570" w:rsidRDefault="0049380C" w:rsidP="0049380C">
            <w:pPr>
              <w:spacing w:after="0"/>
              <w:ind w:left="360"/>
              <w:rPr>
                <w:rFonts w:cstheme="minorHAnsi"/>
                <w:b/>
                <w:bCs/>
                <w:i/>
                <w:iCs/>
                <w:color w:val="000000" w:themeColor="text1"/>
                <w:sz w:val="20"/>
                <w:szCs w:val="20"/>
              </w:rPr>
            </w:pPr>
            <w:r w:rsidRPr="00963570">
              <w:rPr>
                <w:rFonts w:cstheme="minorHAnsi"/>
                <w:i/>
                <w:iCs/>
                <w:color w:val="000000" w:themeColor="text1"/>
                <w:sz w:val="20"/>
                <w:szCs w:val="20"/>
              </w:rPr>
              <w:t xml:space="preserve">Food is moved by the action of smooth muscle that lines the digestive system.  </w:t>
            </w:r>
            <w:r w:rsidRPr="00963570">
              <w:rPr>
                <w:rFonts w:cstheme="minorHAnsi"/>
                <w:i/>
                <w:iCs/>
                <w:color w:val="000000" w:themeColor="text1"/>
                <w:sz w:val="20"/>
                <w:szCs w:val="20"/>
                <w:u w:val="single"/>
              </w:rPr>
              <w:t>This is called peristalsis</w:t>
            </w:r>
            <w:r w:rsidRPr="00963570">
              <w:rPr>
                <w:rFonts w:cstheme="minorHAnsi"/>
                <w:i/>
                <w:iCs/>
                <w:color w:val="000000" w:themeColor="text1"/>
                <w:sz w:val="20"/>
                <w:szCs w:val="20"/>
              </w:rPr>
              <w:t xml:space="preserve">, and food is </w:t>
            </w:r>
            <w:r w:rsidRPr="00963570">
              <w:rPr>
                <w:rFonts w:cstheme="minorHAnsi"/>
                <w:b/>
                <w:bCs/>
                <w:i/>
                <w:iCs/>
                <w:color w:val="000000" w:themeColor="text1"/>
                <w:sz w:val="20"/>
                <w:szCs w:val="20"/>
              </w:rPr>
              <w:t>squeezed in waves of muscular contraction along the digestive system.</w:t>
            </w:r>
          </w:p>
          <w:p w14:paraId="0C67E187" w14:textId="39B86612" w:rsidR="00DB4E78" w:rsidRPr="00963570" w:rsidRDefault="00DB4E78" w:rsidP="00DB4E78">
            <w:pPr>
              <w:pStyle w:val="ListParagraph"/>
              <w:numPr>
                <w:ilvl w:val="0"/>
                <w:numId w:val="15"/>
              </w:numPr>
              <w:spacing w:after="0"/>
              <w:rPr>
                <w:rFonts w:cstheme="minorHAnsi"/>
                <w:b/>
                <w:bCs/>
                <w:color w:val="000000" w:themeColor="text1"/>
                <w:sz w:val="20"/>
                <w:szCs w:val="20"/>
              </w:rPr>
            </w:pPr>
            <w:r w:rsidRPr="00963570">
              <w:rPr>
                <w:rFonts w:cstheme="minorHAnsi"/>
                <w:b/>
                <w:bCs/>
                <w:color w:val="000000" w:themeColor="text1"/>
                <w:sz w:val="20"/>
                <w:szCs w:val="20"/>
              </w:rPr>
              <w:t xml:space="preserve">Stomach acid breaks down </w:t>
            </w:r>
            <w:r w:rsidR="0028257F" w:rsidRPr="00963570">
              <w:rPr>
                <w:rFonts w:cstheme="minorHAnsi"/>
                <w:b/>
                <w:bCs/>
                <w:color w:val="000000" w:themeColor="text1"/>
                <w:sz w:val="20"/>
                <w:szCs w:val="20"/>
              </w:rPr>
              <w:t xml:space="preserve">food.  </w:t>
            </w:r>
            <w:r w:rsidRPr="00963570">
              <w:rPr>
                <w:rFonts w:cstheme="minorHAnsi"/>
                <w:b/>
                <w:bCs/>
                <w:color w:val="000000" w:themeColor="text1"/>
                <w:sz w:val="20"/>
                <w:szCs w:val="20"/>
              </w:rPr>
              <w:t>WRONG!</w:t>
            </w:r>
          </w:p>
          <w:p w14:paraId="704CD9BE" w14:textId="7504C18E" w:rsidR="008E39B4" w:rsidRPr="000D11C0" w:rsidRDefault="0028257F" w:rsidP="000D11C0">
            <w:pPr>
              <w:spacing w:after="0"/>
              <w:ind w:left="360"/>
              <w:rPr>
                <w:rFonts w:cstheme="minorHAnsi"/>
                <w:i/>
                <w:iCs/>
                <w:color w:val="000000" w:themeColor="text1"/>
                <w:sz w:val="20"/>
                <w:szCs w:val="20"/>
              </w:rPr>
            </w:pPr>
            <w:r w:rsidRPr="00963570">
              <w:rPr>
                <w:rFonts w:cstheme="minorHAnsi"/>
                <w:i/>
                <w:iCs/>
                <w:color w:val="000000" w:themeColor="text1"/>
                <w:sz w:val="20"/>
                <w:szCs w:val="20"/>
              </w:rPr>
              <w:t xml:space="preserve">The </w:t>
            </w:r>
            <w:r w:rsidRPr="00963570">
              <w:rPr>
                <w:rFonts w:cstheme="minorHAnsi"/>
                <w:color w:val="000000" w:themeColor="text1"/>
                <w:sz w:val="20"/>
                <w:szCs w:val="20"/>
                <w:u w:val="single"/>
              </w:rPr>
              <w:t>acid in the stomach kills any pathogens such as bacteria</w:t>
            </w:r>
            <w:r w:rsidRPr="00963570">
              <w:rPr>
                <w:rFonts w:cstheme="minorHAnsi"/>
                <w:i/>
                <w:iCs/>
                <w:color w:val="000000" w:themeColor="text1"/>
                <w:sz w:val="20"/>
                <w:szCs w:val="20"/>
              </w:rPr>
              <w:t xml:space="preserve"> that enter our bodies when we eat.  It also creates the correct pH for the enzymes in the stomach to work.  It is the enzymes that break down the food!</w:t>
            </w:r>
          </w:p>
        </w:tc>
        <w:tc>
          <w:tcPr>
            <w:tcW w:w="1564" w:type="dxa"/>
            <w:vMerge/>
            <w:shd w:val="clear" w:color="auto" w:fill="FFEFFF"/>
          </w:tcPr>
          <w:p w14:paraId="4F4A4CCD" w14:textId="77777777" w:rsidR="008E39B4" w:rsidRPr="00F9765D" w:rsidRDefault="008E39B4" w:rsidP="00227ECC">
            <w:pPr>
              <w:rPr>
                <w:rFonts w:cstheme="minorHAnsi"/>
                <w:b/>
                <w:bCs/>
                <w:sz w:val="24"/>
                <w:szCs w:val="24"/>
                <w:u w:val="single"/>
              </w:rPr>
            </w:pPr>
          </w:p>
        </w:tc>
      </w:tr>
      <w:tr w:rsidR="008E39B4" w:rsidRPr="00F9765D" w14:paraId="41DD1A54" w14:textId="77777777" w:rsidTr="000D11C0">
        <w:trPr>
          <w:trHeight w:val="33"/>
        </w:trPr>
        <w:tc>
          <w:tcPr>
            <w:tcW w:w="8774" w:type="dxa"/>
            <w:gridSpan w:val="2"/>
            <w:shd w:val="clear" w:color="auto" w:fill="FFEFFF"/>
          </w:tcPr>
          <w:p w14:paraId="42F8EE7E" w14:textId="77777777" w:rsidR="008E39B4" w:rsidRPr="00AE4040" w:rsidRDefault="008E39B4" w:rsidP="0003583A">
            <w:pPr>
              <w:spacing w:after="0"/>
              <w:rPr>
                <w:rFonts w:cstheme="minorHAnsi"/>
                <w:b/>
                <w:bCs/>
                <w:color w:val="9C16C0"/>
                <w:sz w:val="24"/>
                <w:szCs w:val="24"/>
                <w:u w:val="single"/>
              </w:rPr>
            </w:pPr>
            <w:r w:rsidRPr="00AE4040">
              <w:rPr>
                <w:rFonts w:cstheme="minorHAnsi"/>
                <w:b/>
                <w:bCs/>
                <w:color w:val="9C16C0"/>
                <w:sz w:val="24"/>
                <w:szCs w:val="24"/>
                <w:u w:val="single"/>
              </w:rPr>
              <w:t>What opportunities are there for wider study?</w:t>
            </w:r>
          </w:p>
          <w:p w14:paraId="3A103A93" w14:textId="09A0728A" w:rsidR="008E39B4" w:rsidRDefault="00A03C4F" w:rsidP="0003583A">
            <w:pPr>
              <w:spacing w:after="0"/>
              <w:rPr>
                <w:rFonts w:cstheme="minorHAnsi"/>
                <w:b/>
                <w:bCs/>
                <w:color w:val="9C16C0"/>
                <w:sz w:val="20"/>
                <w:szCs w:val="20"/>
                <w:u w:val="single"/>
              </w:rPr>
            </w:pPr>
            <w:r w:rsidRPr="0003583A">
              <w:rPr>
                <w:rFonts w:cstheme="minorHAnsi"/>
                <w:b/>
                <w:bCs/>
                <w:color w:val="9C16C0"/>
                <w:sz w:val="20"/>
                <w:szCs w:val="20"/>
                <w:u w:val="single"/>
              </w:rPr>
              <w:t>Careers:</w:t>
            </w:r>
          </w:p>
          <w:p w14:paraId="6B56C5FD" w14:textId="7C5BBEB6" w:rsidR="0094615B" w:rsidRPr="00963570" w:rsidRDefault="0094615B" w:rsidP="0003583A">
            <w:pPr>
              <w:spacing w:after="0"/>
              <w:rPr>
                <w:rFonts w:cstheme="minorHAnsi"/>
                <w:sz w:val="18"/>
                <w:szCs w:val="18"/>
              </w:rPr>
            </w:pPr>
            <w:r w:rsidRPr="00963570">
              <w:rPr>
                <w:rFonts w:cstheme="minorHAnsi"/>
                <w:sz w:val="18"/>
                <w:szCs w:val="18"/>
              </w:rPr>
              <w:t>Nutritionist/Dietician</w:t>
            </w:r>
          </w:p>
          <w:p w14:paraId="66B052E9" w14:textId="7D669AC9" w:rsidR="0028257F" w:rsidRPr="00963570" w:rsidRDefault="00AF216F" w:rsidP="0003583A">
            <w:pPr>
              <w:spacing w:after="0"/>
              <w:rPr>
                <w:rFonts w:cstheme="minorHAnsi"/>
                <w:sz w:val="18"/>
                <w:szCs w:val="18"/>
              </w:rPr>
            </w:pPr>
            <w:r w:rsidRPr="00963570">
              <w:rPr>
                <w:rFonts w:cstheme="minorHAnsi"/>
                <w:sz w:val="18"/>
                <w:szCs w:val="18"/>
              </w:rPr>
              <w:t>Gastroenterologist</w:t>
            </w:r>
          </w:p>
          <w:p w14:paraId="644D0E5F" w14:textId="68223C1E" w:rsidR="00AF216F" w:rsidRPr="00963570" w:rsidRDefault="00AF216F" w:rsidP="0003583A">
            <w:pPr>
              <w:spacing w:after="0"/>
              <w:rPr>
                <w:rFonts w:cstheme="minorHAnsi"/>
                <w:sz w:val="18"/>
                <w:szCs w:val="18"/>
              </w:rPr>
            </w:pPr>
            <w:r w:rsidRPr="00963570">
              <w:rPr>
                <w:rFonts w:cstheme="minorHAnsi"/>
                <w:sz w:val="18"/>
                <w:szCs w:val="18"/>
              </w:rPr>
              <w:t>Health Coach</w:t>
            </w:r>
          </w:p>
          <w:p w14:paraId="046941BD" w14:textId="62B2D2F2" w:rsidR="00AF216F" w:rsidRPr="00963570" w:rsidRDefault="00AF216F" w:rsidP="0003583A">
            <w:pPr>
              <w:spacing w:after="0"/>
              <w:rPr>
                <w:rFonts w:cstheme="minorHAnsi"/>
                <w:sz w:val="18"/>
                <w:szCs w:val="18"/>
              </w:rPr>
            </w:pPr>
            <w:r w:rsidRPr="00963570">
              <w:rPr>
                <w:rFonts w:cstheme="minorHAnsi"/>
                <w:sz w:val="18"/>
                <w:szCs w:val="18"/>
              </w:rPr>
              <w:t xml:space="preserve">General Practitioner (GP) </w:t>
            </w:r>
          </w:p>
          <w:p w14:paraId="4E182AFC" w14:textId="3CA26266" w:rsidR="009A0A1D" w:rsidRPr="00BF0F7B" w:rsidRDefault="009A0A1D" w:rsidP="00BF0F7B">
            <w:pPr>
              <w:spacing w:after="0"/>
              <w:rPr>
                <w:rFonts w:cstheme="minorHAnsi"/>
                <w:b/>
                <w:bCs/>
                <w:color w:val="9C16C0"/>
                <w:sz w:val="24"/>
                <w:szCs w:val="24"/>
                <w:u w:val="single"/>
              </w:rPr>
            </w:pPr>
            <w:r w:rsidRPr="00BF0F7B">
              <w:rPr>
                <w:rFonts w:cstheme="minorHAnsi"/>
                <w:b/>
                <w:bCs/>
                <w:color w:val="9C16C0"/>
                <w:sz w:val="24"/>
                <w:szCs w:val="24"/>
                <w:u w:val="single"/>
              </w:rPr>
              <w:t>Extracurricular opportunities and Visits:</w:t>
            </w:r>
          </w:p>
          <w:p w14:paraId="001E2D6F" w14:textId="51A4C468" w:rsidR="00227ECC" w:rsidRPr="00811F13" w:rsidRDefault="009A0A1D" w:rsidP="00DE332C">
            <w:pPr>
              <w:spacing w:after="0"/>
              <w:rPr>
                <w:rFonts w:cstheme="minorHAnsi"/>
                <w:color w:val="000000" w:themeColor="text1"/>
                <w:sz w:val="20"/>
                <w:szCs w:val="20"/>
              </w:rPr>
            </w:pPr>
            <w:r w:rsidRPr="00963570">
              <w:rPr>
                <w:rFonts w:cstheme="minorHAnsi"/>
                <w:color w:val="000000" w:themeColor="text1"/>
                <w:sz w:val="18"/>
                <w:szCs w:val="18"/>
              </w:rPr>
              <w:t>Science Technology, Engineering (And) Maths</w:t>
            </w:r>
            <w:r w:rsidR="00A03C4F" w:rsidRPr="00963570">
              <w:rPr>
                <w:rFonts w:cstheme="minorHAnsi"/>
                <w:color w:val="000000" w:themeColor="text1"/>
                <w:sz w:val="18"/>
                <w:szCs w:val="18"/>
              </w:rPr>
              <w:t xml:space="preserve">:  </w:t>
            </w:r>
            <w:r w:rsidR="0003583A" w:rsidRPr="00963570">
              <w:rPr>
                <w:rFonts w:cstheme="minorHAnsi"/>
                <w:color w:val="000000" w:themeColor="text1"/>
                <w:sz w:val="18"/>
                <w:szCs w:val="18"/>
              </w:rPr>
              <w:t xml:space="preserve">The Schools </w:t>
            </w:r>
            <w:r w:rsidRPr="00963570">
              <w:rPr>
                <w:rFonts w:cstheme="minorHAnsi"/>
                <w:b/>
                <w:bCs/>
                <w:color w:val="000000" w:themeColor="text1"/>
                <w:sz w:val="18"/>
                <w:szCs w:val="18"/>
                <w:u w:val="single"/>
              </w:rPr>
              <w:t>STE(A)M</w:t>
            </w:r>
            <w:r w:rsidRPr="00963570">
              <w:rPr>
                <w:rFonts w:cstheme="minorHAnsi"/>
                <w:color w:val="000000" w:themeColor="text1"/>
                <w:sz w:val="18"/>
                <w:szCs w:val="18"/>
              </w:rPr>
              <w:t xml:space="preserve"> </w:t>
            </w:r>
            <w:r w:rsidR="00DE332C" w:rsidRPr="00963570">
              <w:rPr>
                <w:rFonts w:cstheme="minorHAnsi"/>
                <w:color w:val="000000" w:themeColor="text1"/>
                <w:sz w:val="18"/>
                <w:szCs w:val="18"/>
              </w:rPr>
              <w:t>group provides information about</w:t>
            </w:r>
            <w:r w:rsidRPr="00963570">
              <w:rPr>
                <w:rFonts w:cstheme="minorHAnsi"/>
                <w:color w:val="000000" w:themeColor="text1"/>
                <w:sz w:val="18"/>
                <w:szCs w:val="18"/>
              </w:rPr>
              <w:t xml:space="preserve"> trips, visits and opportunities</w:t>
            </w:r>
            <w:r w:rsidR="00DE332C" w:rsidRPr="00963570">
              <w:rPr>
                <w:rFonts w:cstheme="minorHAnsi"/>
                <w:color w:val="000000" w:themeColor="text1"/>
                <w:sz w:val="18"/>
                <w:szCs w:val="18"/>
              </w:rPr>
              <w:t>, check them out on the school’s SharePoint pages.</w:t>
            </w:r>
          </w:p>
        </w:tc>
        <w:tc>
          <w:tcPr>
            <w:tcW w:w="1564" w:type="dxa"/>
            <w:vMerge/>
            <w:shd w:val="clear" w:color="auto" w:fill="FFEFFF"/>
          </w:tcPr>
          <w:p w14:paraId="20C1B22D" w14:textId="77777777" w:rsidR="008E39B4" w:rsidRPr="00F9765D" w:rsidRDefault="008E39B4" w:rsidP="00227ECC">
            <w:pPr>
              <w:rPr>
                <w:rFonts w:cstheme="minorHAnsi"/>
                <w:b/>
                <w:bCs/>
                <w:sz w:val="24"/>
                <w:szCs w:val="24"/>
                <w:u w:val="single"/>
              </w:rPr>
            </w:pPr>
          </w:p>
        </w:tc>
      </w:tr>
      <w:tr w:rsidR="008E39B4" w:rsidRPr="00DE332C" w14:paraId="08B85AF4" w14:textId="77777777" w:rsidTr="000D11C0">
        <w:trPr>
          <w:trHeight w:val="558"/>
        </w:trPr>
        <w:tc>
          <w:tcPr>
            <w:tcW w:w="8774" w:type="dxa"/>
            <w:gridSpan w:val="2"/>
            <w:shd w:val="clear" w:color="auto" w:fill="FFEFFF"/>
          </w:tcPr>
          <w:p w14:paraId="5A47D04C" w14:textId="3284CC43" w:rsidR="008E39B4" w:rsidRPr="00DE332C" w:rsidRDefault="008E39B4" w:rsidP="0003583A">
            <w:pPr>
              <w:spacing w:after="0"/>
              <w:rPr>
                <w:rFonts w:cstheme="minorHAnsi"/>
                <w:b/>
                <w:bCs/>
                <w:color w:val="9C16C0"/>
                <w:u w:val="single"/>
              </w:rPr>
            </w:pPr>
            <w:r w:rsidRPr="00DE332C">
              <w:rPr>
                <w:rFonts w:cstheme="minorHAnsi"/>
                <w:b/>
                <w:bCs/>
                <w:color w:val="9C16C0"/>
                <w:u w:val="single"/>
              </w:rPr>
              <w:t>How will I be assessed?</w:t>
            </w:r>
          </w:p>
          <w:p w14:paraId="2B9D0199" w14:textId="6969D936" w:rsidR="001200AA" w:rsidRPr="00963570" w:rsidRDefault="001200AA" w:rsidP="0003583A">
            <w:pPr>
              <w:spacing w:after="0"/>
              <w:rPr>
                <w:rFonts w:cstheme="minorHAnsi"/>
                <w:b/>
                <w:bCs/>
                <w:color w:val="461E64"/>
                <w:sz w:val="18"/>
                <w:szCs w:val="18"/>
                <w:u w:val="single"/>
              </w:rPr>
            </w:pPr>
            <w:r w:rsidRPr="00963570">
              <w:rPr>
                <w:rFonts w:cstheme="minorHAnsi"/>
                <w:b/>
                <w:bCs/>
                <w:color w:val="461E64"/>
                <w:sz w:val="18"/>
                <w:szCs w:val="18"/>
                <w:u w:val="single"/>
              </w:rPr>
              <w:t>(informal)</w:t>
            </w:r>
          </w:p>
          <w:p w14:paraId="121F1FF2" w14:textId="3DA71BC1" w:rsidR="00963570" w:rsidRPr="00963570" w:rsidRDefault="00B15EBF" w:rsidP="00963570">
            <w:pPr>
              <w:pStyle w:val="ListParagraph"/>
              <w:numPr>
                <w:ilvl w:val="0"/>
                <w:numId w:val="9"/>
              </w:numPr>
              <w:spacing w:after="0" w:line="240" w:lineRule="auto"/>
              <w:rPr>
                <w:color w:val="000000" w:themeColor="text1"/>
                <w:sz w:val="18"/>
                <w:szCs w:val="18"/>
              </w:rPr>
            </w:pPr>
            <w:r w:rsidRPr="00963570">
              <w:rPr>
                <w:color w:val="000000" w:themeColor="text1"/>
                <w:sz w:val="18"/>
                <w:szCs w:val="18"/>
              </w:rPr>
              <w:t>Printed PLCs – ticked off throughout unit</w:t>
            </w:r>
          </w:p>
          <w:p w14:paraId="19B7BF12" w14:textId="5B43E767" w:rsidR="001200AA" w:rsidRPr="00963570" w:rsidRDefault="001200AA" w:rsidP="001200AA">
            <w:pPr>
              <w:spacing w:after="0" w:line="240" w:lineRule="auto"/>
              <w:rPr>
                <w:b/>
                <w:bCs/>
                <w:color w:val="002060"/>
                <w:sz w:val="18"/>
                <w:szCs w:val="18"/>
                <w:u w:val="single"/>
              </w:rPr>
            </w:pPr>
            <w:r w:rsidRPr="00963570">
              <w:rPr>
                <w:b/>
                <w:bCs/>
                <w:color w:val="002060"/>
                <w:sz w:val="18"/>
                <w:szCs w:val="18"/>
                <w:u w:val="single"/>
              </w:rPr>
              <w:t>(Formal)</w:t>
            </w:r>
          </w:p>
          <w:p w14:paraId="7C953E82" w14:textId="145ACD25" w:rsidR="00811F13" w:rsidRPr="00DE332C" w:rsidRDefault="001200AA" w:rsidP="0003583A">
            <w:pPr>
              <w:spacing w:after="0" w:line="240" w:lineRule="auto"/>
              <w:rPr>
                <w:color w:val="000000" w:themeColor="text1"/>
              </w:rPr>
            </w:pPr>
            <w:r w:rsidRPr="00963570">
              <w:rPr>
                <w:color w:val="000000" w:themeColor="text1"/>
                <w:sz w:val="18"/>
                <w:szCs w:val="18"/>
              </w:rPr>
              <w:t xml:space="preserve">As part of the </w:t>
            </w:r>
            <w:r w:rsidR="006911EA" w:rsidRPr="00963570">
              <w:rPr>
                <w:color w:val="000000" w:themeColor="text1"/>
                <w:sz w:val="18"/>
                <w:szCs w:val="18"/>
              </w:rPr>
              <w:t xml:space="preserve">key stage 3 </w:t>
            </w:r>
            <w:r w:rsidRPr="00963570">
              <w:rPr>
                <w:color w:val="000000" w:themeColor="text1"/>
                <w:sz w:val="18"/>
                <w:szCs w:val="18"/>
              </w:rPr>
              <w:t>combined testing system</w:t>
            </w:r>
            <w:r w:rsidR="006911EA" w:rsidRPr="00963570">
              <w:rPr>
                <w:color w:val="000000" w:themeColor="text1"/>
                <w:sz w:val="18"/>
                <w:szCs w:val="18"/>
              </w:rPr>
              <w:t>.  This topic will be assessed, alongside 2 other topics, as part of Highcliffe Science Department assessment policy.</w:t>
            </w:r>
          </w:p>
        </w:tc>
        <w:tc>
          <w:tcPr>
            <w:tcW w:w="1564" w:type="dxa"/>
            <w:vMerge/>
            <w:shd w:val="clear" w:color="auto" w:fill="FFEFFF"/>
          </w:tcPr>
          <w:p w14:paraId="048BF811" w14:textId="77777777" w:rsidR="008E39B4" w:rsidRPr="00DE332C" w:rsidRDefault="008E39B4" w:rsidP="00227ECC">
            <w:pPr>
              <w:rPr>
                <w:rFonts w:cstheme="minorHAnsi"/>
                <w:b/>
                <w:bCs/>
                <w:u w:val="single"/>
              </w:rPr>
            </w:pPr>
          </w:p>
        </w:tc>
      </w:tr>
    </w:tbl>
    <w:p w14:paraId="42B3A29B" w14:textId="49864984" w:rsidR="0053445E" w:rsidRPr="00DE332C" w:rsidRDefault="00E80ED0" w:rsidP="008E39B4">
      <w:pPr>
        <w:rPr>
          <w:sz w:val="20"/>
          <w:szCs w:val="20"/>
        </w:rPr>
      </w:pPr>
    </w:p>
    <w:sectPr w:rsidR="0053445E" w:rsidRPr="00DE332C" w:rsidSect="00A23F48">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81C01" w14:textId="77777777" w:rsidR="00E80ED0" w:rsidRDefault="00E80ED0" w:rsidP="00017B74">
      <w:pPr>
        <w:spacing w:after="0" w:line="240" w:lineRule="auto"/>
      </w:pPr>
      <w:r>
        <w:separator/>
      </w:r>
    </w:p>
  </w:endnote>
  <w:endnote w:type="continuationSeparator" w:id="0">
    <w:p w14:paraId="2A6446B8" w14:textId="77777777" w:rsidR="00E80ED0" w:rsidRDefault="00E80ED0" w:rsidP="00017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2E547" w14:textId="450CAD55" w:rsidR="00DB0006" w:rsidRPr="00FB7D5A" w:rsidRDefault="00DB0006" w:rsidP="00DC23A5">
    <w:pPr>
      <w:pStyle w:val="Footer"/>
      <w:jc w:val="center"/>
      <w:rPr>
        <w:b/>
        <w:bCs/>
        <w:sz w:val="56"/>
        <w:szCs w:val="5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C31F0E" w14:textId="77777777" w:rsidR="00E80ED0" w:rsidRDefault="00E80ED0" w:rsidP="00017B74">
      <w:pPr>
        <w:spacing w:after="0" w:line="240" w:lineRule="auto"/>
      </w:pPr>
      <w:r>
        <w:separator/>
      </w:r>
    </w:p>
  </w:footnote>
  <w:footnote w:type="continuationSeparator" w:id="0">
    <w:p w14:paraId="51386D76" w14:textId="77777777" w:rsidR="00E80ED0" w:rsidRDefault="00E80ED0" w:rsidP="00017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74E85" w14:textId="53AEF239" w:rsidR="00017B74" w:rsidRDefault="00017B74">
    <w:pPr>
      <w:pStyle w:val="Header"/>
    </w:pPr>
    <w:r>
      <w:rPr>
        <w:noProof/>
        <w:lang w:eastAsia="en-GB"/>
      </w:rPr>
      <w:drawing>
        <wp:anchor distT="0" distB="0" distL="114300" distR="114300" simplePos="0" relativeHeight="251659264" behindDoc="1" locked="0" layoutInCell="1" allowOverlap="1" wp14:anchorId="798F58F5" wp14:editId="1A9569CE">
          <wp:simplePos x="0" y="0"/>
          <wp:positionH relativeFrom="margin">
            <wp:align>left</wp:align>
          </wp:positionH>
          <wp:positionV relativeFrom="topMargin">
            <wp:posOffset>288925</wp:posOffset>
          </wp:positionV>
          <wp:extent cx="3609975" cy="426720"/>
          <wp:effectExtent l="0" t="0" r="9525" b="0"/>
          <wp:wrapTight wrapText="bothSides">
            <wp:wrapPolygon edited="0">
              <wp:start x="342" y="0"/>
              <wp:lineTo x="0" y="2893"/>
              <wp:lineTo x="0" y="15429"/>
              <wp:lineTo x="570" y="20250"/>
              <wp:lineTo x="684" y="20250"/>
              <wp:lineTo x="6383" y="20250"/>
              <wp:lineTo x="21543" y="17357"/>
              <wp:lineTo x="21543" y="0"/>
              <wp:lineTo x="2166" y="0"/>
              <wp:lineTo x="342"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bwMode="auto">
                  <a:xfrm>
                    <a:off x="0" y="0"/>
                    <a:ext cx="3609975" cy="426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90704"/>
    <w:multiLevelType w:val="hybridMultilevel"/>
    <w:tmpl w:val="8626FB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FF55F99"/>
    <w:multiLevelType w:val="hybridMultilevel"/>
    <w:tmpl w:val="95961556"/>
    <w:lvl w:ilvl="0" w:tplc="09984AA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806512D"/>
    <w:multiLevelType w:val="hybridMultilevel"/>
    <w:tmpl w:val="6970864C"/>
    <w:lvl w:ilvl="0" w:tplc="09984AA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9A90B29"/>
    <w:multiLevelType w:val="hybridMultilevel"/>
    <w:tmpl w:val="CFFC7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F47F7"/>
    <w:multiLevelType w:val="hybridMultilevel"/>
    <w:tmpl w:val="7758D834"/>
    <w:lvl w:ilvl="0" w:tplc="BC604E4E">
      <w:start w:val="1"/>
      <w:numFmt w:val="bullet"/>
      <w:lvlText w:val=""/>
      <w:lvlJc w:val="left"/>
      <w:pPr>
        <w:ind w:left="720" w:hanging="360"/>
      </w:pPr>
      <w:rPr>
        <w:rFonts w:ascii="Symbol" w:hAnsi="Symbol" w:cs="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3AA57CF"/>
    <w:multiLevelType w:val="hybridMultilevel"/>
    <w:tmpl w:val="10864FAA"/>
    <w:lvl w:ilvl="0" w:tplc="09984AA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B6342B2"/>
    <w:multiLevelType w:val="hybridMultilevel"/>
    <w:tmpl w:val="B4A4892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A4D5CF7"/>
    <w:multiLevelType w:val="hybridMultilevel"/>
    <w:tmpl w:val="5AD899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2920D5"/>
    <w:multiLevelType w:val="hybridMultilevel"/>
    <w:tmpl w:val="7E3AE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575BF6"/>
    <w:multiLevelType w:val="hybridMultilevel"/>
    <w:tmpl w:val="8348EE3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AAE4C8F"/>
    <w:multiLevelType w:val="hybridMultilevel"/>
    <w:tmpl w:val="BADADBA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D7E6D29"/>
    <w:multiLevelType w:val="hybridMultilevel"/>
    <w:tmpl w:val="3EFCC5E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F55127"/>
    <w:multiLevelType w:val="hybridMultilevel"/>
    <w:tmpl w:val="127A0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621D01"/>
    <w:multiLevelType w:val="hybridMultilevel"/>
    <w:tmpl w:val="DDAC938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7BB52A4A"/>
    <w:multiLevelType w:val="multilevel"/>
    <w:tmpl w:val="4970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4"/>
  </w:num>
  <w:num w:numId="3">
    <w:abstractNumId w:val="9"/>
  </w:num>
  <w:num w:numId="4">
    <w:abstractNumId w:val="8"/>
  </w:num>
  <w:num w:numId="5">
    <w:abstractNumId w:val="12"/>
  </w:num>
  <w:num w:numId="6">
    <w:abstractNumId w:val="3"/>
  </w:num>
  <w:num w:numId="7">
    <w:abstractNumId w:val="4"/>
  </w:num>
  <w:num w:numId="8">
    <w:abstractNumId w:val="13"/>
  </w:num>
  <w:num w:numId="9">
    <w:abstractNumId w:val="7"/>
  </w:num>
  <w:num w:numId="10">
    <w:abstractNumId w:val="10"/>
  </w:num>
  <w:num w:numId="11">
    <w:abstractNumId w:val="11"/>
  </w:num>
  <w:num w:numId="12">
    <w:abstractNumId w:val="6"/>
  </w:num>
  <w:num w:numId="13">
    <w:abstractNumId w:val="2"/>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9B4"/>
    <w:rsid w:val="00017B74"/>
    <w:rsid w:val="0003583A"/>
    <w:rsid w:val="0007415F"/>
    <w:rsid w:val="000B63D3"/>
    <w:rsid w:val="000D11C0"/>
    <w:rsid w:val="001200AA"/>
    <w:rsid w:val="00200A35"/>
    <w:rsid w:val="00227ECC"/>
    <w:rsid w:val="00276163"/>
    <w:rsid w:val="0028257F"/>
    <w:rsid w:val="00285C3F"/>
    <w:rsid w:val="002A7B2C"/>
    <w:rsid w:val="002B0167"/>
    <w:rsid w:val="003C39BA"/>
    <w:rsid w:val="003E6B6F"/>
    <w:rsid w:val="00440E6C"/>
    <w:rsid w:val="00487E07"/>
    <w:rsid w:val="0049380C"/>
    <w:rsid w:val="0059399F"/>
    <w:rsid w:val="005C3675"/>
    <w:rsid w:val="005D34AB"/>
    <w:rsid w:val="005E7B4E"/>
    <w:rsid w:val="005F4E99"/>
    <w:rsid w:val="006911EA"/>
    <w:rsid w:val="006D26E3"/>
    <w:rsid w:val="006D4630"/>
    <w:rsid w:val="007146EF"/>
    <w:rsid w:val="00811F13"/>
    <w:rsid w:val="0083335D"/>
    <w:rsid w:val="0084355D"/>
    <w:rsid w:val="00847F4E"/>
    <w:rsid w:val="00867D25"/>
    <w:rsid w:val="008A5609"/>
    <w:rsid w:val="008B1952"/>
    <w:rsid w:val="008E39B4"/>
    <w:rsid w:val="00933AB5"/>
    <w:rsid w:val="0094615B"/>
    <w:rsid w:val="00963570"/>
    <w:rsid w:val="009A0A1D"/>
    <w:rsid w:val="009C1C2A"/>
    <w:rsid w:val="00A03C4F"/>
    <w:rsid w:val="00A23F48"/>
    <w:rsid w:val="00A314F1"/>
    <w:rsid w:val="00AE4040"/>
    <w:rsid w:val="00AF216F"/>
    <w:rsid w:val="00B15EBF"/>
    <w:rsid w:val="00B87ADF"/>
    <w:rsid w:val="00BA166B"/>
    <w:rsid w:val="00BA646E"/>
    <w:rsid w:val="00BF0F7B"/>
    <w:rsid w:val="00C32348"/>
    <w:rsid w:val="00CA59AB"/>
    <w:rsid w:val="00DB0006"/>
    <w:rsid w:val="00DB4E78"/>
    <w:rsid w:val="00DC23A5"/>
    <w:rsid w:val="00DE332C"/>
    <w:rsid w:val="00E5371A"/>
    <w:rsid w:val="00E80ED0"/>
    <w:rsid w:val="00EB0B0B"/>
    <w:rsid w:val="00EE5486"/>
    <w:rsid w:val="00F43D58"/>
    <w:rsid w:val="00F8253E"/>
    <w:rsid w:val="00F9765D"/>
    <w:rsid w:val="00FB1711"/>
    <w:rsid w:val="00FB7D5A"/>
    <w:rsid w:val="00FE1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D1FD1"/>
  <w15:chartTrackingRefBased/>
  <w15:docId w15:val="{97C0AF6D-40D4-4A68-B85E-45E3A0E32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9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39B4"/>
    <w:rPr>
      <w:color w:val="0000FF"/>
      <w:u w:val="single"/>
    </w:rPr>
  </w:style>
  <w:style w:type="paragraph" w:styleId="ListParagraph">
    <w:name w:val="List Paragraph"/>
    <w:basedOn w:val="Normal"/>
    <w:uiPriority w:val="34"/>
    <w:qFormat/>
    <w:rsid w:val="008E39B4"/>
    <w:pPr>
      <w:ind w:left="720"/>
      <w:contextualSpacing/>
    </w:pPr>
  </w:style>
  <w:style w:type="paragraph" w:styleId="Header">
    <w:name w:val="header"/>
    <w:basedOn w:val="Normal"/>
    <w:link w:val="HeaderChar"/>
    <w:uiPriority w:val="99"/>
    <w:unhideWhenUsed/>
    <w:rsid w:val="00017B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B74"/>
  </w:style>
  <w:style w:type="paragraph" w:styleId="Footer">
    <w:name w:val="footer"/>
    <w:basedOn w:val="Normal"/>
    <w:link w:val="FooterChar"/>
    <w:uiPriority w:val="99"/>
    <w:unhideWhenUsed/>
    <w:rsid w:val="00017B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407089">
      <w:bodyDiv w:val="1"/>
      <w:marLeft w:val="0"/>
      <w:marRight w:val="0"/>
      <w:marTop w:val="0"/>
      <w:marBottom w:val="0"/>
      <w:divBdr>
        <w:top w:val="none" w:sz="0" w:space="0" w:color="auto"/>
        <w:left w:val="none" w:sz="0" w:space="0" w:color="auto"/>
        <w:bottom w:val="none" w:sz="0" w:space="0" w:color="auto"/>
        <w:right w:val="none" w:sz="0" w:space="0" w:color="auto"/>
      </w:divBdr>
    </w:div>
    <w:div w:id="1068989934">
      <w:bodyDiv w:val="1"/>
      <w:marLeft w:val="0"/>
      <w:marRight w:val="0"/>
      <w:marTop w:val="0"/>
      <w:marBottom w:val="0"/>
      <w:divBdr>
        <w:top w:val="none" w:sz="0" w:space="0" w:color="auto"/>
        <w:left w:val="none" w:sz="0" w:space="0" w:color="auto"/>
        <w:bottom w:val="none" w:sz="0" w:space="0" w:color="auto"/>
        <w:right w:val="none" w:sz="0" w:space="0" w:color="auto"/>
      </w:divBdr>
    </w:div>
    <w:div w:id="205858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C48D3B13C3034F8970DF1E96A20343" ma:contentTypeVersion="12" ma:contentTypeDescription="Create a new document." ma:contentTypeScope="" ma:versionID="8038de5b72c7b0cca6accf404728724f">
  <xsd:schema xmlns:xsd="http://www.w3.org/2001/XMLSchema" xmlns:xs="http://www.w3.org/2001/XMLSchema" xmlns:p="http://schemas.microsoft.com/office/2006/metadata/properties" xmlns:ns2="b2437bac-72b0-44f6-85b8-c41e2661b2c6" xmlns:ns3="40350464-d6cc-451a-8197-3bf9a7ca8ff9" targetNamespace="http://schemas.microsoft.com/office/2006/metadata/properties" ma:root="true" ma:fieldsID="a2ebffedb19cae56203de8f4819c1822" ns2:_="" ns3:_="">
    <xsd:import namespace="b2437bac-72b0-44f6-85b8-c41e2661b2c6"/>
    <xsd:import namespace="40350464-d6cc-451a-8197-3bf9a7ca8f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37bac-72b0-44f6-85b8-c41e2661b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350464-d6cc-451a-8197-3bf9a7ca8ff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0A1B58-0C5F-48DD-B214-25554F7C58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BE7D87-04D2-41B9-9BD2-63465989AEDF}">
  <ds:schemaRefs>
    <ds:schemaRef ds:uri="http://schemas.microsoft.com/sharepoint/v3/contenttype/forms"/>
  </ds:schemaRefs>
</ds:datastoreItem>
</file>

<file path=customXml/itemProps3.xml><?xml version="1.0" encoding="utf-8"?>
<ds:datastoreItem xmlns:ds="http://schemas.openxmlformats.org/officeDocument/2006/customXml" ds:itemID="{14702F3C-C9A0-41BF-B0B8-A18A8B3E45ED}"/>
</file>

<file path=docProps/app.xml><?xml version="1.0" encoding="utf-8"?>
<Properties xmlns="http://schemas.openxmlformats.org/officeDocument/2006/extended-properties" xmlns:vt="http://schemas.openxmlformats.org/officeDocument/2006/docPropsVTypes">
  <Template>Normal</Template>
  <TotalTime>66</TotalTime>
  <Pages>1</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Highcliffe School</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dc:creator>
  <cp:keywords/>
  <dc:description/>
  <cp:lastModifiedBy>LWarren</cp:lastModifiedBy>
  <cp:revision>13</cp:revision>
  <dcterms:created xsi:type="dcterms:W3CDTF">2022-06-07T13:47:00Z</dcterms:created>
  <dcterms:modified xsi:type="dcterms:W3CDTF">2022-06-07T14:54:00Z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0x0101006DC48D3B13C3034F8970DF1E96A20343</vt:lpwstr>
  </property>
</Properties>
</file>